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65EE" w14:textId="0AB15E55" w:rsidR="002E5679" w:rsidRDefault="00840FCA" w:rsidP="006A5B76">
      <w:r w:rsidRPr="004D54BF">
        <w:rPr>
          <w:i/>
          <w:iCs/>
          <w:noProof/>
        </w:rPr>
        <w:drawing>
          <wp:inline distT="0" distB="0" distL="0" distR="0" wp14:anchorId="517CA8DC" wp14:editId="3666F2CA">
            <wp:extent cx="1282044" cy="644577"/>
            <wp:effectExtent l="0" t="0" r="1270" b="3175"/>
            <wp:docPr id="5" name="object 5" descr="A logo of a company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7435A293-D67F-47BF-AF51-DEA46EC6C0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ject 5" descr="A logo of a company&#10;&#10;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205" cy="6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774C" w14:textId="77777777" w:rsidR="002E5679" w:rsidRDefault="002E5679" w:rsidP="002E567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JOB DESCRIPTION</w:t>
      </w:r>
    </w:p>
    <w:p w14:paraId="21DA8BDB" w14:textId="77777777" w:rsidR="002E5679" w:rsidRDefault="002E5679" w:rsidP="002E56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59E797" w14:textId="19BE1582" w:rsidR="002E5679" w:rsidRPr="00132DCD" w:rsidRDefault="002E5679" w:rsidP="00132DCD">
      <w:pPr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Job Title: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b/>
          <w:bCs/>
        </w:rPr>
        <w:t xml:space="preserve">HIVE HDRC </w:t>
      </w:r>
      <w:r w:rsidRPr="006A5B76">
        <w:rPr>
          <w:b/>
          <w:bCs/>
        </w:rPr>
        <w:t xml:space="preserve">Strategic Lead </w:t>
      </w:r>
    </w:p>
    <w:p w14:paraId="75596E8F" w14:textId="37065815" w:rsidR="002E5679" w:rsidRDefault="002E5679" w:rsidP="002E567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Responsible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132DCD">
        <w:t>Chief Officer</w:t>
      </w:r>
    </w:p>
    <w:p w14:paraId="4A90295E" w14:textId="0A4237D6" w:rsidR="002E5679" w:rsidRPr="000F03C5" w:rsidRDefault="002E5679" w:rsidP="007A06D6">
      <w:pPr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Strategic relationships: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31BAE" w:rsidRPr="007A06D6">
        <w:rPr>
          <w:rFonts w:ascii="Arial" w:hAnsi="Arial" w:cs="Arial"/>
          <w:sz w:val="22"/>
          <w:szCs w:val="22"/>
        </w:rPr>
        <w:t>HDRC Partners, HDRC programme team members,</w:t>
      </w:r>
      <w:r w:rsidR="007D1142" w:rsidRPr="007A06D6">
        <w:rPr>
          <w:rFonts w:ascii="Arial" w:hAnsi="Arial" w:cs="Arial"/>
          <w:sz w:val="22"/>
          <w:szCs w:val="22"/>
        </w:rPr>
        <w:t xml:space="preserve"> </w:t>
      </w:r>
      <w:r w:rsidR="007D1142" w:rsidRPr="004D694B">
        <w:rPr>
          <w:rFonts w:ascii="Arial" w:hAnsi="Arial" w:cs="Arial"/>
          <w:sz w:val="22"/>
          <w:szCs w:val="22"/>
        </w:rPr>
        <w:t xml:space="preserve">Residents, people with lived experience and their </w:t>
      </w:r>
      <w:proofErr w:type="spellStart"/>
      <w:r w:rsidR="007D1142" w:rsidRPr="004D694B">
        <w:rPr>
          <w:rFonts w:ascii="Arial" w:hAnsi="Arial" w:cs="Arial"/>
          <w:sz w:val="22"/>
          <w:szCs w:val="22"/>
        </w:rPr>
        <w:t>carers</w:t>
      </w:r>
      <w:proofErr w:type="spellEnd"/>
      <w:r w:rsidR="007D1142" w:rsidRPr="004D694B">
        <w:rPr>
          <w:rFonts w:ascii="Arial" w:hAnsi="Arial" w:cs="Arial"/>
          <w:sz w:val="22"/>
          <w:szCs w:val="22"/>
        </w:rPr>
        <w:t xml:space="preserve">, Voluntary, Community &amp; Social Enterprise agencies, senior managers in HIVE </w:t>
      </w:r>
      <w:r w:rsidR="004D694B" w:rsidRPr="004D694B">
        <w:rPr>
          <w:rFonts w:ascii="Arial" w:hAnsi="Arial" w:cs="Arial"/>
          <w:sz w:val="22"/>
          <w:szCs w:val="22"/>
        </w:rPr>
        <w:t xml:space="preserve">Portsmouth </w:t>
      </w:r>
      <w:r w:rsidR="007D1142" w:rsidRPr="004D694B">
        <w:rPr>
          <w:rFonts w:ascii="Arial" w:hAnsi="Arial" w:cs="Arial"/>
          <w:sz w:val="22"/>
          <w:szCs w:val="22"/>
        </w:rPr>
        <w:t>and strategic partners</w:t>
      </w:r>
      <w:r w:rsidR="004D694B" w:rsidRPr="004D694B">
        <w:rPr>
          <w:rFonts w:ascii="Arial" w:hAnsi="Arial" w:cs="Arial"/>
          <w:sz w:val="22"/>
          <w:szCs w:val="22"/>
        </w:rPr>
        <w:t>.</w:t>
      </w:r>
    </w:p>
    <w:p w14:paraId="178FDF1C" w14:textId="14376C27" w:rsidR="002E5679" w:rsidRDefault="002E5679" w:rsidP="002E56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Hours of work: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132DCD">
        <w:rPr>
          <w:rFonts w:ascii="Arial" w:hAnsi="Arial" w:cs="Arial"/>
          <w:sz w:val="22"/>
          <w:szCs w:val="22"/>
        </w:rPr>
        <w:t xml:space="preserve">Part time </w:t>
      </w:r>
      <w:r w:rsidR="000F03C5">
        <w:rPr>
          <w:rFonts w:ascii="Arial" w:hAnsi="Arial" w:cs="Arial"/>
          <w:sz w:val="22"/>
          <w:szCs w:val="22"/>
        </w:rPr>
        <w:t xml:space="preserve">- </w:t>
      </w:r>
      <w:r w:rsidR="00132DCD">
        <w:rPr>
          <w:rFonts w:ascii="Arial" w:hAnsi="Arial" w:cs="Arial"/>
          <w:sz w:val="22"/>
          <w:szCs w:val="22"/>
        </w:rPr>
        <w:t>18.5</w:t>
      </w:r>
      <w:r w:rsidRPr="006841DB">
        <w:rPr>
          <w:rFonts w:ascii="Arial" w:hAnsi="Arial" w:cs="Arial"/>
          <w:sz w:val="22"/>
          <w:szCs w:val="22"/>
        </w:rPr>
        <w:t xml:space="preserve"> hours a week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6EE521" w14:textId="1241F9E8" w:rsidR="002E5679" w:rsidRDefault="00132DCD" w:rsidP="002E567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5B76">
        <w:rPr>
          <w:b/>
          <w:bCs/>
        </w:rPr>
        <w:t>Contract:</w:t>
      </w:r>
      <w:r w:rsidRPr="006A5B76">
        <w:t xml:space="preserve"> </w:t>
      </w:r>
      <w:r>
        <w:tab/>
      </w:r>
      <w:r>
        <w:tab/>
      </w:r>
      <w:r>
        <w:tab/>
      </w:r>
      <w:r w:rsidR="000F03C5">
        <w:t>2-year</w:t>
      </w:r>
      <w:r>
        <w:t xml:space="preserve"> fixed term</w:t>
      </w:r>
    </w:p>
    <w:p w14:paraId="73B4CC28" w14:textId="62A42CDC" w:rsidR="00132DCD" w:rsidRPr="006A5B76" w:rsidRDefault="002E5679" w:rsidP="008F1177">
      <w:pPr>
        <w:ind w:left="2835" w:hanging="2835"/>
      </w:pPr>
      <w:r>
        <w:rPr>
          <w:rFonts w:ascii="Arial" w:hAnsi="Arial" w:cs="Arial"/>
          <w:b/>
          <w:bCs/>
          <w:sz w:val="22"/>
          <w:szCs w:val="22"/>
        </w:rPr>
        <w:t>Purpose of the Post: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32DCD" w:rsidRPr="006A5B76">
        <w:t xml:space="preserve">The </w:t>
      </w:r>
      <w:r w:rsidR="00132DCD">
        <w:t xml:space="preserve">HDRC </w:t>
      </w:r>
      <w:r w:rsidR="00132DCD" w:rsidRPr="006A5B76">
        <w:t xml:space="preserve">Strategic Lead will provide leadership for HIVE Portsmouth’s role within the Health Determinants Research Collaboration (HDRC), ensuring that HDRC activity is clearly aligned with and </w:t>
      </w:r>
      <w:r w:rsidR="0092727E">
        <w:t xml:space="preserve">responsive to </w:t>
      </w:r>
      <w:r w:rsidR="00132DCD" w:rsidRPr="006A5B76">
        <w:t>HIVE’s strategic priorities</w:t>
      </w:r>
      <w:r w:rsidR="00D45324">
        <w:t xml:space="preserve"> and </w:t>
      </w:r>
      <w:r w:rsidR="002D1863">
        <w:t>builds capacity for research, evaluation and impact measurement within the</w:t>
      </w:r>
      <w:r w:rsidR="00D45324">
        <w:t xml:space="preserve"> VCSE sector</w:t>
      </w:r>
      <w:r w:rsidR="00132DCD">
        <w:t xml:space="preserve">. </w:t>
      </w:r>
      <w:r w:rsidR="00132DCD" w:rsidRPr="006A5B76">
        <w:t xml:space="preserve">The role will ensure that evidence, insight, and learning from HDRC activity are embedded into HIVE’s work </w:t>
      </w:r>
      <w:r w:rsidR="00867C08">
        <w:t xml:space="preserve">and VCSE alliances </w:t>
      </w:r>
      <w:r w:rsidR="00132DCD" w:rsidRPr="006A5B76">
        <w:t>to strengthen prevention, reduce health inequalities, and improve outcomes for Portsmouth’s communities.</w:t>
      </w:r>
    </w:p>
    <w:p w14:paraId="04540983" w14:textId="2560C8DE" w:rsidR="000B0F76" w:rsidRPr="00FF4389" w:rsidRDefault="00132DCD" w:rsidP="00867C08">
      <w:pPr>
        <w:ind w:left="2835"/>
      </w:pPr>
      <w:r w:rsidRPr="006A5B76">
        <w:t xml:space="preserve">The </w:t>
      </w:r>
      <w:r w:rsidR="004A1022">
        <w:t>post</w:t>
      </w:r>
      <w:r w:rsidRPr="006A5B76">
        <w:t xml:space="preserve"> will champion co</w:t>
      </w:r>
      <w:r w:rsidRPr="006A5B76">
        <w:noBreakHyphen/>
        <w:t>production, system collaboration, and evidence</w:t>
      </w:r>
      <w:r w:rsidRPr="006A5B76">
        <w:noBreakHyphen/>
        <w:t>informed decision</w:t>
      </w:r>
      <w:r w:rsidRPr="006A5B76">
        <w:noBreakHyphen/>
        <w:t>making across statutory services, the voluntary and community sector (VCSE), academic partners, and local communities</w:t>
      </w:r>
      <w:r w:rsidR="00FF4389">
        <w:t xml:space="preserve"> and</w:t>
      </w:r>
      <w:r w:rsidRPr="007552F0">
        <w:t xml:space="preserve"> will have </w:t>
      </w:r>
      <w:r w:rsidRPr="007A06D6">
        <w:t>direct line management and performance management responsibility</w:t>
      </w:r>
      <w:r w:rsidRPr="00E43A1A">
        <w:t xml:space="preserve"> for</w:t>
      </w:r>
      <w:r w:rsidRPr="007552F0">
        <w:t xml:space="preserve"> the Community Research Engagement Lead role.</w:t>
      </w:r>
    </w:p>
    <w:p w14:paraId="26F69D82" w14:textId="77777777" w:rsidR="002E5679" w:rsidRDefault="002E5679" w:rsidP="002E56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055E37" w14:textId="67C3EE70" w:rsidR="002E5679" w:rsidRDefault="002E5679" w:rsidP="002E567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Salary: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94B89">
        <w:rPr>
          <w:rFonts w:ascii="Arial" w:hAnsi="Arial" w:cs="Arial"/>
          <w:sz w:val="22"/>
          <w:szCs w:val="22"/>
        </w:rPr>
        <w:t>£</w:t>
      </w:r>
      <w:r w:rsidR="00C125BB">
        <w:rPr>
          <w:rFonts w:ascii="Arial" w:hAnsi="Arial" w:cs="Arial"/>
          <w:sz w:val="22"/>
          <w:szCs w:val="22"/>
        </w:rPr>
        <w:t xml:space="preserve">43,331 pro rata (actual </w:t>
      </w:r>
      <w:r w:rsidR="007A06D6">
        <w:rPr>
          <w:rFonts w:ascii="Arial" w:hAnsi="Arial" w:cs="Arial"/>
          <w:sz w:val="22"/>
          <w:szCs w:val="22"/>
        </w:rPr>
        <w:t>21,665)</w:t>
      </w:r>
    </w:p>
    <w:p w14:paraId="0EFC4398" w14:textId="77777777" w:rsidR="002E5679" w:rsidRDefault="002E5679" w:rsidP="002E56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B9C900" w14:textId="0A808F7E" w:rsidR="002E5679" w:rsidRPr="00256051" w:rsidRDefault="002E5679" w:rsidP="002E5679">
      <w:pPr>
        <w:jc w:val="both"/>
        <w:rPr>
          <w:rFonts w:ascii="Arial" w:hAnsi="Arial" w:cs="Arial"/>
          <w:sz w:val="22"/>
          <w:szCs w:val="22"/>
        </w:rPr>
      </w:pPr>
      <w:r w:rsidRPr="00256051">
        <w:rPr>
          <w:rFonts w:ascii="Arial" w:hAnsi="Arial" w:cs="Arial"/>
          <w:sz w:val="22"/>
          <w:szCs w:val="22"/>
        </w:rPr>
        <w:t>This post is subject to a satisfactory DBS check at a</w:t>
      </w:r>
      <w:r w:rsidR="007A06D6">
        <w:rPr>
          <w:rFonts w:ascii="Arial" w:hAnsi="Arial" w:cs="Arial"/>
          <w:sz w:val="22"/>
          <w:szCs w:val="22"/>
        </w:rPr>
        <w:t xml:space="preserve"> basic</w:t>
      </w:r>
      <w:r w:rsidRPr="00256051">
        <w:rPr>
          <w:rFonts w:ascii="Arial" w:hAnsi="Arial" w:cs="Arial"/>
          <w:sz w:val="22"/>
          <w:szCs w:val="22"/>
        </w:rPr>
        <w:t xml:space="preserve"> level</w:t>
      </w:r>
      <w:r w:rsidR="00FF4389">
        <w:rPr>
          <w:rFonts w:ascii="Arial" w:hAnsi="Arial" w:cs="Arial"/>
          <w:sz w:val="22"/>
          <w:szCs w:val="22"/>
        </w:rPr>
        <w:t xml:space="preserve"> </w:t>
      </w:r>
    </w:p>
    <w:p w14:paraId="356D76FC" w14:textId="764958F8" w:rsidR="006A5B76" w:rsidRPr="006A5B76" w:rsidRDefault="006A5B76" w:rsidP="006A5B76"/>
    <w:p w14:paraId="1E19D2A6" w14:textId="77777777" w:rsidR="003023F3" w:rsidRDefault="003023F3" w:rsidP="003023F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Duties and Responsibilities</w:t>
      </w:r>
    </w:p>
    <w:p w14:paraId="70580F50" w14:textId="77777777" w:rsidR="006A5B76" w:rsidRPr="003023F3" w:rsidRDefault="006A5B76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t>Strategic Leadership and Alignment</w:t>
      </w:r>
    </w:p>
    <w:p w14:paraId="7D507535" w14:textId="33C88017" w:rsidR="006A5B76" w:rsidRPr="006A5B76" w:rsidRDefault="006A5B76" w:rsidP="006A5B76">
      <w:pPr>
        <w:numPr>
          <w:ilvl w:val="0"/>
          <w:numId w:val="9"/>
        </w:numPr>
      </w:pPr>
      <w:r w:rsidRPr="006A5B76">
        <w:t xml:space="preserve">Provide overall strategic leadership for HIVE Portsmouth’s contribution to the HDRC, </w:t>
      </w:r>
      <w:r w:rsidR="000B6C87">
        <w:t>enabling</w:t>
      </w:r>
      <w:r w:rsidR="000D01C3">
        <w:t xml:space="preserve"> </w:t>
      </w:r>
      <w:r w:rsidRPr="006A5B76">
        <w:t>clear alignment with HIVE priorities, objectives, and values</w:t>
      </w:r>
      <w:r w:rsidR="00740762">
        <w:t xml:space="preserve"> through close collaboration with HDRC strategic leads from the council and university</w:t>
      </w:r>
      <w:r w:rsidRPr="006A5B76">
        <w:t>.</w:t>
      </w:r>
    </w:p>
    <w:p w14:paraId="12AD69EB" w14:textId="7A3AAFA5" w:rsidR="006A5B76" w:rsidRPr="006A5B76" w:rsidRDefault="006A5B76" w:rsidP="006A5B76">
      <w:pPr>
        <w:numPr>
          <w:ilvl w:val="0"/>
          <w:numId w:val="9"/>
        </w:numPr>
      </w:pPr>
      <w:r w:rsidRPr="006A5B76">
        <w:t>Ensure that HDRC programme</w:t>
      </w:r>
      <w:r w:rsidR="00C57240">
        <w:t>s</w:t>
      </w:r>
      <w:r w:rsidRPr="006A5B76">
        <w:t xml:space="preserve"> actively support and enhance HIVE’s work on prevention, community resilience, and reducing health inequalities</w:t>
      </w:r>
      <w:r w:rsidR="00A53944">
        <w:t>, reflecting the shared purpose of the HDRC partners</w:t>
      </w:r>
      <w:r w:rsidRPr="006A5B76">
        <w:t>.</w:t>
      </w:r>
    </w:p>
    <w:p w14:paraId="21C512FF" w14:textId="474DD470" w:rsidR="006A5B76" w:rsidRPr="006A5B76" w:rsidRDefault="006A5B76" w:rsidP="006A5B76">
      <w:pPr>
        <w:numPr>
          <w:ilvl w:val="0"/>
          <w:numId w:val="9"/>
        </w:numPr>
      </w:pPr>
      <w:r w:rsidRPr="006A5B76">
        <w:t>Act as a senior strategic lead across the system,</w:t>
      </w:r>
      <w:r w:rsidR="00967AD2">
        <w:t xml:space="preserve"> building synergy</w:t>
      </w:r>
      <w:r w:rsidRPr="006A5B76">
        <w:t xml:space="preserve"> between HDRC activity and HIVE</w:t>
      </w:r>
      <w:r w:rsidRPr="006A5B76">
        <w:noBreakHyphen/>
        <w:t xml:space="preserve">led initiatives, partnerships, and </w:t>
      </w:r>
      <w:r w:rsidR="001E3D89">
        <w:t>strategic priorities.</w:t>
      </w:r>
    </w:p>
    <w:p w14:paraId="20768413" w14:textId="77777777" w:rsidR="006A5B76" w:rsidRPr="006A5B76" w:rsidRDefault="006A5B76" w:rsidP="006A5B76">
      <w:pPr>
        <w:numPr>
          <w:ilvl w:val="0"/>
          <w:numId w:val="9"/>
        </w:numPr>
      </w:pPr>
      <w:r w:rsidRPr="006A5B76">
        <w:t>Represent HIVE Portsmouth at senior HDRC governance meetings and relevant system</w:t>
      </w:r>
      <w:r w:rsidRPr="006A5B76">
        <w:noBreakHyphen/>
        <w:t>level partnerships.</w:t>
      </w:r>
    </w:p>
    <w:p w14:paraId="7DB592A8" w14:textId="77777777" w:rsidR="006A5B76" w:rsidRPr="003023F3" w:rsidRDefault="006A5B76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t>HDRC Programme Leadership</w:t>
      </w:r>
    </w:p>
    <w:p w14:paraId="39C83B5B" w14:textId="5A57BB4D" w:rsidR="006A5B76" w:rsidRDefault="006A5B76" w:rsidP="006A5B76">
      <w:pPr>
        <w:numPr>
          <w:ilvl w:val="0"/>
          <w:numId w:val="13"/>
        </w:numPr>
      </w:pPr>
      <w:r w:rsidRPr="006A5B76">
        <w:t>Shape and influence HDRC research priorities so they are grounded in local need, community experience, and HIVE’s strategic focus.</w:t>
      </w:r>
    </w:p>
    <w:p w14:paraId="5378AD59" w14:textId="24CED26C" w:rsidR="003F7A21" w:rsidRDefault="002E23F8" w:rsidP="006A5B76">
      <w:pPr>
        <w:numPr>
          <w:ilvl w:val="0"/>
          <w:numId w:val="13"/>
        </w:numPr>
      </w:pPr>
      <w:r>
        <w:t xml:space="preserve">Lead relevant workstreams within the HDRC and form part of the strategic leadership group for </w:t>
      </w:r>
      <w:r w:rsidR="00C82426">
        <w:t>operational delivery of the HDRC.</w:t>
      </w:r>
    </w:p>
    <w:p w14:paraId="4E00A367" w14:textId="2349ED1D" w:rsidR="00800F34" w:rsidRDefault="00800F34" w:rsidP="006A5B76">
      <w:pPr>
        <w:numPr>
          <w:ilvl w:val="0"/>
          <w:numId w:val="13"/>
        </w:numPr>
      </w:pPr>
      <w:r>
        <w:t xml:space="preserve">Look for opportunities for collaborative/system working that creates new ways of working together for effective programme delivery. </w:t>
      </w:r>
    </w:p>
    <w:p w14:paraId="28942365" w14:textId="20057899" w:rsidR="001F79FD" w:rsidRPr="006A5B76" w:rsidRDefault="001F79FD" w:rsidP="006A5B76">
      <w:pPr>
        <w:numPr>
          <w:ilvl w:val="0"/>
          <w:numId w:val="13"/>
        </w:numPr>
      </w:pPr>
      <w:r>
        <w:t xml:space="preserve">Participate in the evaluation of HDRC programme to learn how and why the programme is achieving change in line with its goals </w:t>
      </w:r>
    </w:p>
    <w:p w14:paraId="5199E381" w14:textId="3152CFBB" w:rsidR="006A5B76" w:rsidRPr="006A5B76" w:rsidRDefault="006A5B76" w:rsidP="006A5B76">
      <w:pPr>
        <w:numPr>
          <w:ilvl w:val="0"/>
          <w:numId w:val="13"/>
        </w:numPr>
      </w:pPr>
      <w:r w:rsidRPr="006A5B76">
        <w:t xml:space="preserve">Work collaboratively with </w:t>
      </w:r>
      <w:r w:rsidR="007027C5">
        <w:t xml:space="preserve">the council and </w:t>
      </w:r>
      <w:r w:rsidRPr="006A5B76">
        <w:t>academic partners to co</w:t>
      </w:r>
      <w:r w:rsidRPr="006A5B76">
        <w:noBreakHyphen/>
        <w:t>design research that is practical, inclusive, and capable of informing real</w:t>
      </w:r>
      <w:r w:rsidRPr="006A5B76">
        <w:noBreakHyphen/>
        <w:t>world service and system change.</w:t>
      </w:r>
    </w:p>
    <w:p w14:paraId="17B9B6B7" w14:textId="77777777" w:rsidR="006A5B76" w:rsidRDefault="006A5B76" w:rsidP="006A5B76">
      <w:pPr>
        <w:numPr>
          <w:ilvl w:val="0"/>
          <w:numId w:val="13"/>
        </w:numPr>
      </w:pPr>
      <w:r w:rsidRPr="006A5B76">
        <w:t>Ensure strong governance, oversight, and reporting of HDRC activity within HIVE structures.</w:t>
      </w:r>
    </w:p>
    <w:p w14:paraId="2CC86095" w14:textId="1E42AC44" w:rsidR="00FD3367" w:rsidRPr="006A5B76" w:rsidRDefault="00FD0389" w:rsidP="006A5B76">
      <w:pPr>
        <w:numPr>
          <w:ilvl w:val="0"/>
          <w:numId w:val="13"/>
        </w:numPr>
      </w:pPr>
      <w:r>
        <w:t>Alongside the Chief Officer, r</w:t>
      </w:r>
      <w:r w:rsidR="00FD3367">
        <w:t xml:space="preserve">epresent HIVE on the </w:t>
      </w:r>
      <w:r w:rsidR="0084768E">
        <w:t>HDRC Programme Board</w:t>
      </w:r>
      <w:r w:rsidR="005A5F33">
        <w:t xml:space="preserve"> and contribute to the overall success of</w:t>
      </w:r>
      <w:r w:rsidR="000A47C1">
        <w:t xml:space="preserve"> the HDRC</w:t>
      </w:r>
      <w:r w:rsidR="00AA2A8B">
        <w:t xml:space="preserve"> through the HDRC governance.</w:t>
      </w:r>
    </w:p>
    <w:p w14:paraId="4AA33EB5" w14:textId="77777777" w:rsidR="006A5B76" w:rsidRPr="006A5B76" w:rsidRDefault="006A5B76" w:rsidP="006A5B76">
      <w:pPr>
        <w:numPr>
          <w:ilvl w:val="0"/>
          <w:numId w:val="13"/>
        </w:numPr>
      </w:pPr>
      <w:r w:rsidRPr="006A5B76">
        <w:t>Champion effective knowledge mobilisation, ensuring research findings are accessible and actively used by decision</w:t>
      </w:r>
      <w:r w:rsidRPr="006A5B76">
        <w:noBreakHyphen/>
        <w:t>makers, practitioners, and community partners.</w:t>
      </w:r>
    </w:p>
    <w:p w14:paraId="73A97061" w14:textId="47151900" w:rsidR="006A5B76" w:rsidRPr="003023F3" w:rsidRDefault="006A5B76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t>Place</w:t>
      </w:r>
      <w:r w:rsidRPr="003023F3">
        <w:rPr>
          <w:b/>
          <w:bCs/>
        </w:rPr>
        <w:noBreakHyphen/>
        <w:t>Based Delivery</w:t>
      </w:r>
    </w:p>
    <w:p w14:paraId="30F2C047" w14:textId="77777777" w:rsidR="006A5B76" w:rsidRPr="006A5B76" w:rsidRDefault="006A5B76" w:rsidP="006A5B76">
      <w:pPr>
        <w:numPr>
          <w:ilvl w:val="0"/>
          <w:numId w:val="3"/>
        </w:numPr>
      </w:pPr>
      <w:r w:rsidRPr="006A5B76">
        <w:lastRenderedPageBreak/>
        <w:t>Support place</w:t>
      </w:r>
      <w:r w:rsidRPr="006A5B76">
        <w:noBreakHyphen/>
        <w:t>based working that builds on community assets, strengths, and lived experience.</w:t>
      </w:r>
    </w:p>
    <w:p w14:paraId="6BC743C7" w14:textId="495AE7EA" w:rsidR="006A5B76" w:rsidRPr="006A5B76" w:rsidRDefault="006A5B76" w:rsidP="006A5B76">
      <w:pPr>
        <w:numPr>
          <w:ilvl w:val="0"/>
          <w:numId w:val="3"/>
        </w:numPr>
      </w:pPr>
      <w:r w:rsidRPr="006A5B76">
        <w:t>Ensure HDRC learning feeds back into the ongoing development and evolution of HIVE</w:t>
      </w:r>
      <w:r w:rsidR="00BC5B26">
        <w:t xml:space="preserve"> </w:t>
      </w:r>
      <w:r w:rsidR="000F03C5">
        <w:t>activities</w:t>
      </w:r>
      <w:r w:rsidRPr="006A5B76">
        <w:t>.</w:t>
      </w:r>
    </w:p>
    <w:p w14:paraId="56800DEC" w14:textId="77777777" w:rsidR="006A5B76" w:rsidRPr="003023F3" w:rsidRDefault="006A5B76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t>Partnership and Co</w:t>
      </w:r>
      <w:r w:rsidRPr="003023F3">
        <w:rPr>
          <w:b/>
          <w:bCs/>
        </w:rPr>
        <w:noBreakHyphen/>
        <w:t>production</w:t>
      </w:r>
    </w:p>
    <w:p w14:paraId="09A2EE7B" w14:textId="77777777" w:rsidR="006A5B76" w:rsidRPr="006A5B76" w:rsidRDefault="006A5B76" w:rsidP="006A5B76">
      <w:pPr>
        <w:numPr>
          <w:ilvl w:val="0"/>
          <w:numId w:val="5"/>
        </w:numPr>
      </w:pPr>
      <w:r w:rsidRPr="006A5B76">
        <w:t>Build and maintain strong, trusted relationships across HIVE partners, VCSE organisations, communities, local authority services, NHS partners, and universities.</w:t>
      </w:r>
    </w:p>
    <w:p w14:paraId="4AA38CB2" w14:textId="77777777" w:rsidR="006A5B76" w:rsidRPr="006A5B76" w:rsidRDefault="006A5B76" w:rsidP="006A5B76">
      <w:pPr>
        <w:numPr>
          <w:ilvl w:val="0"/>
          <w:numId w:val="5"/>
        </w:numPr>
      </w:pPr>
      <w:r w:rsidRPr="006A5B76">
        <w:t>Champion meaningful co</w:t>
      </w:r>
      <w:r w:rsidRPr="006A5B76">
        <w:noBreakHyphen/>
        <w:t>production, ensuring communities and VCSE partners are involved in shaping HDRC questions, approaches, and outputs.</w:t>
      </w:r>
    </w:p>
    <w:p w14:paraId="1992103E" w14:textId="77777777" w:rsidR="00FD0389" w:rsidRDefault="006A5B76" w:rsidP="00FD0389">
      <w:pPr>
        <w:numPr>
          <w:ilvl w:val="0"/>
          <w:numId w:val="5"/>
        </w:numPr>
      </w:pPr>
      <w:r w:rsidRPr="006A5B76">
        <w:t>Support partners to build confidence and capability in engaging with research, evaluation, and evidence</w:t>
      </w:r>
      <w:r w:rsidRPr="006A5B76">
        <w:noBreakHyphen/>
        <w:t>based practice.</w:t>
      </w:r>
    </w:p>
    <w:p w14:paraId="28F8E638" w14:textId="57D17569" w:rsidR="00FD0389" w:rsidRPr="00FD0389" w:rsidRDefault="00041F72" w:rsidP="00FD0389">
      <w:pPr>
        <w:numPr>
          <w:ilvl w:val="0"/>
          <w:numId w:val="5"/>
        </w:numPr>
      </w:pPr>
      <w:r>
        <w:t>C</w:t>
      </w:r>
      <w:r w:rsidRPr="000B0F76">
        <w:t>onnect the priorities of the VCSE sector</w:t>
      </w:r>
      <w:r>
        <w:t>,</w:t>
      </w:r>
      <w:r w:rsidRPr="000B0F76">
        <w:t xml:space="preserve"> C</w:t>
      </w:r>
      <w:r w:rsidR="00066905">
        <w:t xml:space="preserve">ommunity </w:t>
      </w:r>
      <w:r w:rsidRPr="000B0F76">
        <w:t>W</w:t>
      </w:r>
      <w:r w:rsidR="00066905">
        <w:t xml:space="preserve">ellbeing </w:t>
      </w:r>
      <w:r w:rsidRPr="000B0F76">
        <w:t>A</w:t>
      </w:r>
      <w:r w:rsidR="00066905">
        <w:t xml:space="preserve">lliance </w:t>
      </w:r>
      <w:r w:rsidR="000D01C3">
        <w:t>(</w:t>
      </w:r>
      <w:r w:rsidR="000D01C3" w:rsidRPr="000B0F76">
        <w:t>or</w:t>
      </w:r>
      <w:r w:rsidRPr="000B0F76">
        <w:t xml:space="preserve"> other Alliances</w:t>
      </w:r>
      <w:r w:rsidR="00066905">
        <w:t>)</w:t>
      </w:r>
      <w:r w:rsidRPr="000B0F76">
        <w:t xml:space="preserve"> to the HDRC</w:t>
      </w:r>
      <w:r w:rsidR="00066905">
        <w:t xml:space="preserve"> to </w:t>
      </w:r>
      <w:r w:rsidRPr="000B0F76">
        <w:t>build capacity for research, evaluation</w:t>
      </w:r>
      <w:r w:rsidR="009F3ACC">
        <w:t xml:space="preserve"> and </w:t>
      </w:r>
      <w:r w:rsidRPr="000B0F76">
        <w:t xml:space="preserve">impact </w:t>
      </w:r>
      <w:r w:rsidR="009F3ACC">
        <w:t xml:space="preserve">measurement </w:t>
      </w:r>
      <w:r w:rsidRPr="000B0F76">
        <w:t>in th</w:t>
      </w:r>
      <w:r w:rsidR="009F3ACC">
        <w:t>e VCSE</w:t>
      </w:r>
      <w:r w:rsidRPr="000B0F76">
        <w:t xml:space="preserve"> sector</w:t>
      </w:r>
      <w:r w:rsidR="009F3ACC">
        <w:t>.</w:t>
      </w:r>
      <w:r w:rsidRPr="000B0F76">
        <w:t xml:space="preserve"> </w:t>
      </w:r>
    </w:p>
    <w:p w14:paraId="231F00CC" w14:textId="7ED7698B" w:rsidR="006A5B76" w:rsidRPr="003023F3" w:rsidRDefault="006A5B76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t>Impact, Learning, and Sustainability</w:t>
      </w:r>
    </w:p>
    <w:p w14:paraId="776E4D60" w14:textId="77777777" w:rsidR="006A5B76" w:rsidRPr="006A5B76" w:rsidRDefault="006A5B76" w:rsidP="006A5B76">
      <w:pPr>
        <w:numPr>
          <w:ilvl w:val="0"/>
          <w:numId w:val="1"/>
        </w:numPr>
      </w:pPr>
      <w:r w:rsidRPr="006A5B76">
        <w:t>Ensure HDRC activity delivers clear impact in line with HIVE priorities, particularly in addressing inequalities and improving community wellbeing.</w:t>
      </w:r>
    </w:p>
    <w:p w14:paraId="5D9B4FB6" w14:textId="77777777" w:rsidR="006A5B76" w:rsidRPr="006A5B76" w:rsidRDefault="006A5B76" w:rsidP="006A5B76">
      <w:pPr>
        <w:numPr>
          <w:ilvl w:val="0"/>
          <w:numId w:val="1"/>
        </w:numPr>
      </w:pPr>
      <w:r w:rsidRPr="006A5B76">
        <w:t>Lead approaches to capturing, sharing, and applying learning from HDRC projects across HIVE and the wider system.</w:t>
      </w:r>
    </w:p>
    <w:p w14:paraId="2A4DF26E" w14:textId="77777777" w:rsidR="006A5B76" w:rsidRPr="006A5B76" w:rsidRDefault="006A5B76" w:rsidP="006A5B76">
      <w:pPr>
        <w:numPr>
          <w:ilvl w:val="0"/>
          <w:numId w:val="1"/>
        </w:numPr>
      </w:pPr>
      <w:r w:rsidRPr="006A5B76">
        <w:t>Identify opportunities to sustain, scale, or embed successful approaches beyond the HDRC funding period.</w:t>
      </w:r>
    </w:p>
    <w:p w14:paraId="0B5A1C5D" w14:textId="77777777" w:rsidR="006A5B76" w:rsidRPr="006A5B76" w:rsidRDefault="006A5B76" w:rsidP="006A5B76">
      <w:pPr>
        <w:numPr>
          <w:ilvl w:val="0"/>
          <w:numId w:val="1"/>
        </w:numPr>
      </w:pPr>
      <w:r w:rsidRPr="006A5B76">
        <w:t>Contribute to the development of funding bids, business cases, and strategic proposals linked to HIVE’s future priorities.</w:t>
      </w:r>
    </w:p>
    <w:p w14:paraId="1AFECA51" w14:textId="55E91574" w:rsidR="006A5B76" w:rsidRPr="006A5B76" w:rsidRDefault="006A5B76" w:rsidP="006A5B76"/>
    <w:p w14:paraId="3BA4578C" w14:textId="77777777" w:rsidR="006A5B76" w:rsidRPr="003023F3" w:rsidRDefault="006A5B76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t>Accountability and Governance</w:t>
      </w:r>
    </w:p>
    <w:p w14:paraId="2ABF72B2" w14:textId="77777777" w:rsidR="006A5B76" w:rsidRPr="006A5B76" w:rsidRDefault="006A5B76" w:rsidP="006A5B76">
      <w:pPr>
        <w:numPr>
          <w:ilvl w:val="0"/>
          <w:numId w:val="14"/>
        </w:numPr>
      </w:pPr>
      <w:r w:rsidRPr="006A5B76">
        <w:t>Provide regular strategic updates to HIVE leadership and HDRC governance arrangements.</w:t>
      </w:r>
    </w:p>
    <w:p w14:paraId="0D9FF288" w14:textId="77777777" w:rsidR="006A5B76" w:rsidRPr="006A5B76" w:rsidRDefault="006A5B76" w:rsidP="006A5B76">
      <w:pPr>
        <w:numPr>
          <w:ilvl w:val="0"/>
          <w:numId w:val="14"/>
        </w:numPr>
      </w:pPr>
      <w:r w:rsidRPr="006A5B76">
        <w:t>Ensure equality, diversity, inclusion, and ethical considerations are embedded across HDRC</w:t>
      </w:r>
      <w:r w:rsidRPr="006A5B76">
        <w:noBreakHyphen/>
        <w:t>related activity.</w:t>
      </w:r>
    </w:p>
    <w:p w14:paraId="4C27F30B" w14:textId="77777777" w:rsidR="006A5B76" w:rsidRDefault="006A5B76" w:rsidP="006A5B76">
      <w:pPr>
        <w:numPr>
          <w:ilvl w:val="0"/>
          <w:numId w:val="14"/>
        </w:numPr>
      </w:pPr>
      <w:r w:rsidRPr="006A5B76">
        <w:t>Oversee budgets, commissions, or resources associated with the role as required.</w:t>
      </w:r>
    </w:p>
    <w:p w14:paraId="41E02C9A" w14:textId="77777777" w:rsidR="00301892" w:rsidRDefault="00301892" w:rsidP="00301892"/>
    <w:p w14:paraId="572A151E" w14:textId="6C61C1BE" w:rsidR="00301892" w:rsidRPr="003023F3" w:rsidRDefault="00301892" w:rsidP="003023F3">
      <w:pPr>
        <w:pStyle w:val="ListParagraph"/>
        <w:numPr>
          <w:ilvl w:val="0"/>
          <w:numId w:val="8"/>
        </w:numPr>
        <w:rPr>
          <w:b/>
          <w:bCs/>
        </w:rPr>
      </w:pPr>
      <w:r w:rsidRPr="003023F3">
        <w:rPr>
          <w:b/>
          <w:bCs/>
        </w:rPr>
        <w:lastRenderedPageBreak/>
        <w:t>Line management</w:t>
      </w:r>
    </w:p>
    <w:p w14:paraId="3854388F" w14:textId="1DF285C1" w:rsidR="007552F0" w:rsidRDefault="00164175" w:rsidP="007552F0">
      <w:pPr>
        <w:numPr>
          <w:ilvl w:val="0"/>
          <w:numId w:val="14"/>
        </w:numPr>
      </w:pPr>
      <w:r>
        <w:t>Lin</w:t>
      </w:r>
      <w:r w:rsidR="006A5B76">
        <w:t xml:space="preserve">e </w:t>
      </w:r>
      <w:proofErr w:type="gramStart"/>
      <w:r w:rsidR="006A5B76">
        <w:t>manage</w:t>
      </w:r>
      <w:proofErr w:type="gramEnd"/>
      <w:r w:rsidR="006A5B76">
        <w:t xml:space="preserve"> the </w:t>
      </w:r>
      <w:r w:rsidR="006A5B76" w:rsidRPr="006A5B76">
        <w:t>Community Research Engagement Lead</w:t>
      </w:r>
      <w:r w:rsidR="006A5B76">
        <w:t xml:space="preserve"> post ensuring clear objectives and performance management. </w:t>
      </w:r>
    </w:p>
    <w:p w14:paraId="2DE0CCB1" w14:textId="7FC323E3" w:rsidR="007552F0" w:rsidRPr="007552F0" w:rsidRDefault="007552F0" w:rsidP="007552F0">
      <w:pPr>
        <w:numPr>
          <w:ilvl w:val="0"/>
          <w:numId w:val="6"/>
        </w:numPr>
      </w:pPr>
      <w:r w:rsidRPr="007552F0">
        <w:t>Set clear objectives and priorities for the Community Research Engagement Lead, aligned with HDRC delivery plans, HIVE priorities, and agreed success measures.</w:t>
      </w:r>
    </w:p>
    <w:p w14:paraId="24195E2C" w14:textId="431D8223" w:rsidR="007552F0" w:rsidRPr="007552F0" w:rsidRDefault="007552F0" w:rsidP="007552F0">
      <w:pPr>
        <w:numPr>
          <w:ilvl w:val="0"/>
          <w:numId w:val="6"/>
        </w:numPr>
      </w:pPr>
      <w:r w:rsidRPr="007552F0">
        <w:t>Provid</w:t>
      </w:r>
      <w:r w:rsidR="00164175">
        <w:t>e</w:t>
      </w:r>
      <w:r w:rsidRPr="007552F0">
        <w:t xml:space="preserve"> regular supervision, coaching, and professional support to ensure high-quality delivery, effective partnership working, and continuous development.</w:t>
      </w:r>
    </w:p>
    <w:p w14:paraId="7C3E767A" w14:textId="3B7935B6" w:rsidR="007552F0" w:rsidRPr="007552F0" w:rsidRDefault="007552F0" w:rsidP="007552F0">
      <w:pPr>
        <w:numPr>
          <w:ilvl w:val="0"/>
          <w:numId w:val="6"/>
        </w:numPr>
      </w:pPr>
      <w:r w:rsidRPr="007552F0">
        <w:t>Lea</w:t>
      </w:r>
      <w:r w:rsidR="00046416">
        <w:t>d</w:t>
      </w:r>
      <w:r w:rsidRPr="007552F0">
        <w:t xml:space="preserve"> formal performance management processes, including appraisal, progress reviews, and addressing performance issues where required, in line with HIVE policies.</w:t>
      </w:r>
    </w:p>
    <w:p w14:paraId="4E177745" w14:textId="3B2A1134" w:rsidR="007552F0" w:rsidRPr="007552F0" w:rsidRDefault="007552F0" w:rsidP="007552F0">
      <w:pPr>
        <w:numPr>
          <w:ilvl w:val="0"/>
          <w:numId w:val="6"/>
        </w:numPr>
      </w:pPr>
      <w:r w:rsidRPr="007552F0">
        <w:t xml:space="preserve">Support the Community Research Engagement </w:t>
      </w:r>
      <w:proofErr w:type="gramStart"/>
      <w:r w:rsidRPr="007552F0">
        <w:t>Lead</w:t>
      </w:r>
      <w:proofErr w:type="gramEnd"/>
      <w:r w:rsidRPr="007552F0">
        <w:t xml:space="preserve"> to build strong relationships with communities, VCSE partners, and research partners, and to deliver meaningful coproduction and engagement activity.</w:t>
      </w:r>
    </w:p>
    <w:p w14:paraId="7547805C" w14:textId="74249951" w:rsidR="007552F0" w:rsidRDefault="007552F0" w:rsidP="007552F0">
      <w:pPr>
        <w:numPr>
          <w:ilvl w:val="0"/>
          <w:numId w:val="6"/>
        </w:numPr>
      </w:pPr>
      <w:r w:rsidRPr="007552F0">
        <w:t>Ensu</w:t>
      </w:r>
      <w:r w:rsidR="00046416">
        <w:t>re</w:t>
      </w:r>
      <w:r w:rsidRPr="007552F0">
        <w:t xml:space="preserve"> that learning, insights, and community intelligence gathered through the Community Research Engagement Lead’s work are fed into HDRC governance, HIVE strategy, and wider system decision-making.</w:t>
      </w:r>
    </w:p>
    <w:p w14:paraId="272ECBEA" w14:textId="77777777" w:rsidR="00123F8B" w:rsidRPr="006A1ADD" w:rsidRDefault="00123F8B" w:rsidP="00123F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A1ADD">
        <w:rPr>
          <w:rFonts w:ascii="Arial" w:hAnsi="Arial" w:cs="Arial"/>
          <w:b/>
          <w:bCs/>
          <w:sz w:val="22"/>
          <w:szCs w:val="22"/>
        </w:rPr>
        <w:t>Health and Safety</w:t>
      </w:r>
    </w:p>
    <w:p w14:paraId="49519EE8" w14:textId="77777777" w:rsidR="00123F8B" w:rsidRDefault="00123F8B" w:rsidP="00123F8B">
      <w:pPr>
        <w:jc w:val="both"/>
        <w:rPr>
          <w:rFonts w:ascii="Arial" w:hAnsi="Arial" w:cs="Arial"/>
          <w:sz w:val="22"/>
          <w:szCs w:val="22"/>
        </w:rPr>
      </w:pPr>
    </w:p>
    <w:p w14:paraId="59CC573C" w14:textId="3D2E087E" w:rsidR="00123F8B" w:rsidRPr="00FD0389" w:rsidRDefault="00123F8B" w:rsidP="00EF0BA4">
      <w:pPr>
        <w:numPr>
          <w:ilvl w:val="0"/>
          <w:numId w:val="6"/>
        </w:numPr>
      </w:pPr>
      <w:r w:rsidRPr="00FD0389">
        <w:t>Prioritise safeguarding within networks and service transformation proposals, and</w:t>
      </w:r>
      <w:r w:rsidR="00EF0BA4">
        <w:t xml:space="preserve"> </w:t>
      </w:r>
      <w:r w:rsidRPr="00FD0389">
        <w:t xml:space="preserve">where necessary reminding each partner or organisation of their individual and collective </w:t>
      </w:r>
      <w:r w:rsidRPr="0002442C">
        <w:t>responsibility.</w:t>
      </w:r>
      <w:r w:rsidR="00FD0389">
        <w:br/>
      </w:r>
    </w:p>
    <w:p w14:paraId="26B457E3" w14:textId="1B303A9A" w:rsidR="00123F8B" w:rsidRPr="00FD0389" w:rsidRDefault="00123F8B" w:rsidP="00EF0BA4">
      <w:pPr>
        <w:numPr>
          <w:ilvl w:val="0"/>
          <w:numId w:val="6"/>
        </w:numPr>
      </w:pPr>
      <w:r w:rsidRPr="00FD0389">
        <w:t>Ensure the correct reporting mechanism are followed for highlighting any concerns</w:t>
      </w:r>
      <w:r w:rsidR="00FD0389">
        <w:t xml:space="preserve"> </w:t>
      </w:r>
      <w:r w:rsidRPr="00FD0389">
        <w:t>regarding the wellbeing of participants, and where appropriate put arrangements in place to enable continued input.</w:t>
      </w:r>
      <w:r w:rsidR="00FD0389">
        <w:br/>
      </w:r>
    </w:p>
    <w:p w14:paraId="602E7F48" w14:textId="0544A3FF" w:rsidR="00123F8B" w:rsidRPr="00FD0389" w:rsidRDefault="00123F8B" w:rsidP="00123F8B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FD0389">
        <w:t>Ensure all events and activities have appropriate risk assessments in place.</w:t>
      </w:r>
      <w:r w:rsidR="00FD0389">
        <w:br/>
      </w:r>
    </w:p>
    <w:p w14:paraId="133C3CE4" w14:textId="449AAF61" w:rsidR="00123F8B" w:rsidRPr="00FD0389" w:rsidRDefault="00123F8B" w:rsidP="00EF0BA4">
      <w:pPr>
        <w:pStyle w:val="ListParagraph"/>
        <w:numPr>
          <w:ilvl w:val="0"/>
          <w:numId w:val="11"/>
        </w:numPr>
        <w:spacing w:after="0" w:line="240" w:lineRule="auto"/>
      </w:pPr>
      <w:r w:rsidRPr="00FD0389">
        <w:t>Maintain appropriate accident records and reports as required.</w:t>
      </w:r>
      <w:r w:rsidR="00FD0389">
        <w:br/>
      </w:r>
    </w:p>
    <w:p w14:paraId="08F8B5B2" w14:textId="77777777" w:rsidR="00123F8B" w:rsidRPr="00FD0389" w:rsidRDefault="00123F8B" w:rsidP="00123F8B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FD0389">
        <w:t>Maintain accurate health and safety records as required.</w:t>
      </w:r>
    </w:p>
    <w:p w14:paraId="485F305A" w14:textId="77777777" w:rsidR="00123F8B" w:rsidRPr="00FD0389" w:rsidRDefault="00123F8B" w:rsidP="00123F8B">
      <w:pPr>
        <w:jc w:val="both"/>
      </w:pPr>
    </w:p>
    <w:p w14:paraId="06CEB980" w14:textId="77777777" w:rsidR="00123F8B" w:rsidRPr="006A1ADD" w:rsidRDefault="00123F8B" w:rsidP="00123F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A1ADD">
        <w:rPr>
          <w:rFonts w:ascii="Arial" w:hAnsi="Arial" w:cs="Arial"/>
          <w:b/>
          <w:bCs/>
          <w:sz w:val="22"/>
          <w:szCs w:val="22"/>
        </w:rPr>
        <w:t>General</w:t>
      </w:r>
    </w:p>
    <w:p w14:paraId="43AF1DF2" w14:textId="77777777" w:rsidR="00123F8B" w:rsidRPr="00791C78" w:rsidRDefault="00123F8B" w:rsidP="00123F8B">
      <w:pPr>
        <w:jc w:val="both"/>
        <w:rPr>
          <w:rFonts w:ascii="Arial" w:hAnsi="Arial" w:cs="Arial"/>
          <w:sz w:val="22"/>
          <w:szCs w:val="22"/>
        </w:rPr>
      </w:pPr>
    </w:p>
    <w:p w14:paraId="545EA0FE" w14:textId="1F84F51C" w:rsidR="00123F8B" w:rsidRPr="00EF0BA4" w:rsidRDefault="00123F8B" w:rsidP="00EF0B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1ADD">
        <w:rPr>
          <w:rFonts w:ascii="Arial" w:hAnsi="Arial" w:cs="Arial"/>
          <w:sz w:val="22"/>
          <w:szCs w:val="22"/>
        </w:rPr>
        <w:t>Carry out all tasks and duties that may be assigned by HIVE Portsmouth.</w:t>
      </w:r>
      <w:r w:rsidR="00EF0BA4">
        <w:rPr>
          <w:rFonts w:ascii="Arial" w:hAnsi="Arial" w:cs="Arial"/>
          <w:sz w:val="22"/>
          <w:szCs w:val="22"/>
        </w:rPr>
        <w:br/>
      </w:r>
    </w:p>
    <w:p w14:paraId="0932E41F" w14:textId="5A1B419C" w:rsidR="00123F8B" w:rsidRPr="00EF0BA4" w:rsidRDefault="00123F8B" w:rsidP="00EF0B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1ADD">
        <w:rPr>
          <w:rFonts w:ascii="Arial" w:hAnsi="Arial" w:cs="Arial"/>
          <w:sz w:val="22"/>
          <w:szCs w:val="22"/>
        </w:rPr>
        <w:lastRenderedPageBreak/>
        <w:t>Line manage and supervise staff as may be required.</w:t>
      </w:r>
      <w:r w:rsidR="00EF0BA4">
        <w:rPr>
          <w:rFonts w:ascii="Arial" w:hAnsi="Arial" w:cs="Arial"/>
          <w:sz w:val="22"/>
          <w:szCs w:val="22"/>
        </w:rPr>
        <w:br/>
      </w:r>
    </w:p>
    <w:p w14:paraId="69033506" w14:textId="62412811" w:rsidR="00123F8B" w:rsidRPr="00EF0BA4" w:rsidRDefault="00123F8B" w:rsidP="00EF0BA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6A1ADD">
        <w:rPr>
          <w:rFonts w:ascii="Arial" w:hAnsi="Arial" w:cs="Arial"/>
          <w:sz w:val="22"/>
          <w:szCs w:val="22"/>
        </w:rPr>
        <w:t>Comply with all policies, procedures and governing documents.</w:t>
      </w:r>
      <w:r w:rsidR="00EF0BA4">
        <w:rPr>
          <w:rFonts w:ascii="Arial" w:hAnsi="Arial" w:cs="Arial"/>
          <w:sz w:val="22"/>
          <w:szCs w:val="22"/>
        </w:rPr>
        <w:br/>
      </w:r>
    </w:p>
    <w:p w14:paraId="5734B13C" w14:textId="5E14E770" w:rsidR="00123F8B" w:rsidRPr="00EF0BA4" w:rsidRDefault="00123F8B" w:rsidP="00EF0BA4">
      <w:pPr>
        <w:numPr>
          <w:ilvl w:val="0"/>
          <w:numId w:val="6"/>
        </w:numPr>
      </w:pPr>
      <w:r w:rsidRPr="00EF0BA4">
        <w:t>Maintain all systems in line with the General Data Protection Regulation (GDPR) and all relevant data protection legislation.</w:t>
      </w:r>
    </w:p>
    <w:p w14:paraId="1F29C5F5" w14:textId="1CCD2587" w:rsidR="00123F8B" w:rsidRPr="00EF0BA4" w:rsidRDefault="00123F8B" w:rsidP="00EF0BA4">
      <w:pPr>
        <w:numPr>
          <w:ilvl w:val="0"/>
          <w:numId w:val="6"/>
        </w:numPr>
      </w:pPr>
      <w:r w:rsidRPr="00EF0BA4">
        <w:t>Work proactively to ensure environmental sustainability of all operations.</w:t>
      </w:r>
    </w:p>
    <w:p w14:paraId="6763EDAB" w14:textId="4A6652F9" w:rsidR="00123F8B" w:rsidRPr="00EF0BA4" w:rsidRDefault="00123F8B" w:rsidP="00EF0BA4">
      <w:pPr>
        <w:numPr>
          <w:ilvl w:val="0"/>
          <w:numId w:val="6"/>
        </w:numPr>
      </w:pPr>
      <w:r w:rsidRPr="00EF0BA4">
        <w:t>Work in effective collaboration with all staff of the HIVE Portsmouth embracing a ‘one</w:t>
      </w:r>
      <w:r w:rsidR="00EF0BA4">
        <w:t xml:space="preserve"> </w:t>
      </w:r>
      <w:r w:rsidRPr="00EF0BA4">
        <w:t>team culture’.</w:t>
      </w:r>
    </w:p>
    <w:p w14:paraId="79E51B9B" w14:textId="25AABB59" w:rsidR="00123F8B" w:rsidRPr="00EF0BA4" w:rsidRDefault="00123F8B" w:rsidP="00EF0BA4">
      <w:pPr>
        <w:numPr>
          <w:ilvl w:val="0"/>
          <w:numId w:val="6"/>
        </w:numPr>
      </w:pPr>
      <w:r w:rsidRPr="00EF0BA4">
        <w:t>Attend all relevant meetings, preparing papers and reports as and when required.</w:t>
      </w:r>
    </w:p>
    <w:p w14:paraId="5682FAAA" w14:textId="0485B03E" w:rsidR="00123F8B" w:rsidRPr="00EF0BA4" w:rsidRDefault="00123F8B" w:rsidP="00EF0BA4">
      <w:pPr>
        <w:numPr>
          <w:ilvl w:val="0"/>
          <w:numId w:val="6"/>
        </w:numPr>
      </w:pPr>
      <w:r w:rsidRPr="00EF0BA4">
        <w:t>Provide cover for the helpdesk and helpline as and when required.</w:t>
      </w:r>
    </w:p>
    <w:p w14:paraId="4E628966" w14:textId="0B6AC13F" w:rsidR="00123F8B" w:rsidRPr="00EF0BA4" w:rsidRDefault="00123F8B" w:rsidP="00EF0BA4">
      <w:pPr>
        <w:numPr>
          <w:ilvl w:val="0"/>
          <w:numId w:val="6"/>
        </w:numPr>
      </w:pPr>
      <w:r w:rsidRPr="00EF0BA4">
        <w:t>Deal with customer feedback, whether positive or negative, in a courteous, efficient and timely manner.</w:t>
      </w:r>
    </w:p>
    <w:p w14:paraId="353DF349" w14:textId="77777777" w:rsidR="00123F8B" w:rsidRPr="00EF0BA4" w:rsidRDefault="00123F8B" w:rsidP="00EF0BA4">
      <w:pPr>
        <w:numPr>
          <w:ilvl w:val="0"/>
          <w:numId w:val="6"/>
        </w:numPr>
      </w:pPr>
      <w:r w:rsidRPr="00EF0BA4">
        <w:t>Portray a positive image, both internally and externally of HIVE Portsmouth by displaying high standards of service, integrity, punctuality, politeness and professionalism.</w:t>
      </w:r>
    </w:p>
    <w:p w14:paraId="24AAFA35" w14:textId="77777777" w:rsidR="00123F8B" w:rsidRDefault="00123F8B" w:rsidP="00123F8B">
      <w:pPr>
        <w:jc w:val="both"/>
        <w:rPr>
          <w:rFonts w:ascii="Arial" w:hAnsi="Arial" w:cs="Arial"/>
          <w:sz w:val="22"/>
          <w:szCs w:val="22"/>
        </w:rPr>
      </w:pPr>
    </w:p>
    <w:p w14:paraId="4E4D900E" w14:textId="77777777" w:rsidR="00123F8B" w:rsidRDefault="00123F8B" w:rsidP="00123F8B">
      <w:pPr>
        <w:jc w:val="both"/>
        <w:rPr>
          <w:rFonts w:ascii="Arial" w:hAnsi="Arial" w:cs="Arial"/>
          <w:sz w:val="22"/>
          <w:szCs w:val="22"/>
        </w:rPr>
      </w:pPr>
      <w:r w:rsidRPr="00D26CB4">
        <w:rPr>
          <w:rFonts w:ascii="Arial" w:hAnsi="Arial" w:cs="Arial"/>
          <w:sz w:val="22"/>
          <w:szCs w:val="22"/>
        </w:rPr>
        <w:t>HIVE Portsmouth brings people together to build a happier, healthier and more connected city</w:t>
      </w:r>
      <w:r>
        <w:rPr>
          <w:rFonts w:ascii="Arial" w:hAnsi="Arial" w:cs="Arial"/>
          <w:sz w:val="22"/>
          <w:szCs w:val="22"/>
        </w:rPr>
        <w:t>.</w:t>
      </w:r>
    </w:p>
    <w:p w14:paraId="109C49E6" w14:textId="77777777" w:rsidR="00123F8B" w:rsidRDefault="00123F8B" w:rsidP="00123F8B">
      <w:pPr>
        <w:jc w:val="both"/>
        <w:rPr>
          <w:rFonts w:ascii="Arial" w:hAnsi="Arial" w:cs="Arial"/>
          <w:sz w:val="22"/>
          <w:szCs w:val="22"/>
        </w:rPr>
      </w:pPr>
    </w:p>
    <w:p w14:paraId="56CBA3BE" w14:textId="77777777" w:rsidR="00123F8B" w:rsidRPr="00791C78" w:rsidRDefault="00123F8B" w:rsidP="00123F8B">
      <w:pPr>
        <w:jc w:val="both"/>
        <w:rPr>
          <w:rFonts w:ascii="Arial" w:hAnsi="Arial" w:cs="Arial"/>
          <w:sz w:val="22"/>
          <w:szCs w:val="22"/>
        </w:rPr>
      </w:pPr>
      <w:r w:rsidRPr="00D26CB4">
        <w:rPr>
          <w:rFonts w:ascii="Arial" w:hAnsi="Arial" w:cs="Arial"/>
          <w:sz w:val="22"/>
          <w:szCs w:val="22"/>
        </w:rPr>
        <w:t>HIVE Portsmouth is a registered charity in England and Wales (1189067</w:t>
      </w:r>
      <w:proofErr w:type="gramStart"/>
      <w:r w:rsidRPr="00D26CB4">
        <w:rPr>
          <w:rFonts w:ascii="Arial" w:hAnsi="Arial" w:cs="Arial"/>
          <w:sz w:val="22"/>
          <w:szCs w:val="22"/>
        </w:rPr>
        <w:t>)</w:t>
      </w:r>
      <w:proofErr w:type="gramEnd"/>
      <w:r w:rsidRPr="00D26CB4">
        <w:rPr>
          <w:rFonts w:ascii="Arial" w:hAnsi="Arial" w:cs="Arial"/>
          <w:sz w:val="22"/>
          <w:szCs w:val="22"/>
        </w:rPr>
        <w:t xml:space="preserve"> and a company limited by</w:t>
      </w:r>
      <w:r>
        <w:rPr>
          <w:rFonts w:ascii="Arial" w:hAnsi="Arial" w:cs="Arial"/>
          <w:sz w:val="22"/>
          <w:szCs w:val="22"/>
        </w:rPr>
        <w:t xml:space="preserve"> </w:t>
      </w:r>
      <w:r w:rsidRPr="00D26CB4">
        <w:rPr>
          <w:rFonts w:ascii="Arial" w:hAnsi="Arial" w:cs="Arial"/>
          <w:sz w:val="22"/>
          <w:szCs w:val="22"/>
        </w:rPr>
        <w:t>guarantee registered in England and Wales (12064936)</w:t>
      </w:r>
      <w:r>
        <w:rPr>
          <w:rFonts w:ascii="Arial" w:hAnsi="Arial" w:cs="Arial"/>
          <w:sz w:val="22"/>
          <w:szCs w:val="22"/>
        </w:rPr>
        <w:t>.</w:t>
      </w:r>
    </w:p>
    <w:p w14:paraId="33A3CA35" w14:textId="43A30E4F" w:rsidR="006A5B76" w:rsidRPr="006A5B76" w:rsidRDefault="006A5B76" w:rsidP="006A5B76"/>
    <w:p w14:paraId="03C367D4" w14:textId="77777777" w:rsidR="00EF0BA4" w:rsidRDefault="00EF0BA4" w:rsidP="006A5B76">
      <w:pPr>
        <w:rPr>
          <w:b/>
          <w:bCs/>
        </w:rPr>
      </w:pPr>
    </w:p>
    <w:p w14:paraId="25A4FDE7" w14:textId="77777777" w:rsidR="00EF0BA4" w:rsidRDefault="00EF0BA4" w:rsidP="006A5B76">
      <w:pPr>
        <w:rPr>
          <w:b/>
          <w:bCs/>
        </w:rPr>
      </w:pPr>
    </w:p>
    <w:p w14:paraId="24ED609A" w14:textId="77777777" w:rsidR="00EF0BA4" w:rsidRDefault="00EF0BA4" w:rsidP="006A5B76">
      <w:pPr>
        <w:rPr>
          <w:b/>
          <w:bCs/>
        </w:rPr>
      </w:pPr>
    </w:p>
    <w:p w14:paraId="2878C2C8" w14:textId="77777777" w:rsidR="00EF0BA4" w:rsidRDefault="00EF0BA4" w:rsidP="006A5B76">
      <w:pPr>
        <w:rPr>
          <w:b/>
          <w:bCs/>
        </w:rPr>
      </w:pPr>
    </w:p>
    <w:p w14:paraId="7FE78130" w14:textId="77777777" w:rsidR="00EF0BA4" w:rsidRDefault="00EF0BA4" w:rsidP="006A5B76">
      <w:pPr>
        <w:rPr>
          <w:b/>
          <w:bCs/>
        </w:rPr>
      </w:pPr>
    </w:p>
    <w:p w14:paraId="038C6051" w14:textId="77777777" w:rsidR="00EF0BA4" w:rsidRDefault="00EF0BA4" w:rsidP="006A5B76">
      <w:pPr>
        <w:rPr>
          <w:b/>
          <w:bCs/>
        </w:rPr>
      </w:pPr>
    </w:p>
    <w:p w14:paraId="2E755493" w14:textId="77777777" w:rsidR="00EF0BA4" w:rsidRDefault="00EF0BA4" w:rsidP="006A5B76">
      <w:pPr>
        <w:rPr>
          <w:b/>
          <w:bCs/>
        </w:rPr>
      </w:pPr>
    </w:p>
    <w:p w14:paraId="68145B29" w14:textId="77777777" w:rsidR="00EF0BA4" w:rsidRDefault="00EF0BA4" w:rsidP="006A5B76">
      <w:pPr>
        <w:rPr>
          <w:b/>
          <w:bCs/>
        </w:rPr>
      </w:pPr>
    </w:p>
    <w:p w14:paraId="6A51CFE9" w14:textId="77777777" w:rsidR="00EF0BA4" w:rsidRDefault="00EF0BA4" w:rsidP="006A5B76">
      <w:pPr>
        <w:rPr>
          <w:b/>
          <w:bCs/>
        </w:rPr>
      </w:pPr>
    </w:p>
    <w:p w14:paraId="2D912B99" w14:textId="6FFA245C" w:rsidR="006A5B76" w:rsidRPr="006A5B76" w:rsidRDefault="006A5B76" w:rsidP="006A5B76">
      <w:pPr>
        <w:rPr>
          <w:b/>
          <w:bCs/>
        </w:rPr>
      </w:pPr>
      <w:r w:rsidRPr="006A5B76">
        <w:rPr>
          <w:b/>
          <w:bCs/>
        </w:rPr>
        <w:lastRenderedPageBreak/>
        <w:t>Person Specification</w:t>
      </w:r>
    </w:p>
    <w:p w14:paraId="354245FA" w14:textId="77777777" w:rsidR="006A5B76" w:rsidRPr="006A5B76" w:rsidRDefault="006A5B76" w:rsidP="006A5B76">
      <w:pPr>
        <w:rPr>
          <w:b/>
          <w:bCs/>
        </w:rPr>
      </w:pPr>
      <w:r w:rsidRPr="006A5B76">
        <w:rPr>
          <w:b/>
          <w:bCs/>
        </w:rPr>
        <w:t>Essential</w:t>
      </w:r>
    </w:p>
    <w:p w14:paraId="4A8366E7" w14:textId="77777777" w:rsidR="006A5B76" w:rsidRPr="006A5B76" w:rsidRDefault="006A5B76" w:rsidP="006A5B76">
      <w:pPr>
        <w:numPr>
          <w:ilvl w:val="0"/>
          <w:numId w:val="4"/>
        </w:numPr>
      </w:pPr>
      <w:r w:rsidRPr="006A5B76">
        <w:t>Significant experience in a senior strategic role within health, local government, VCSE, or partnership</w:t>
      </w:r>
      <w:r w:rsidRPr="006A5B76">
        <w:noBreakHyphen/>
        <w:t>based environments.</w:t>
      </w:r>
    </w:p>
    <w:p w14:paraId="2E0F9904" w14:textId="77777777" w:rsidR="006A5B76" w:rsidRPr="006A5B76" w:rsidRDefault="006A5B76" w:rsidP="006A5B76">
      <w:pPr>
        <w:numPr>
          <w:ilvl w:val="0"/>
          <w:numId w:val="4"/>
        </w:numPr>
      </w:pPr>
      <w:r w:rsidRPr="006A5B76">
        <w:t>Strong understanding of health inequalities, prevention, and community</w:t>
      </w:r>
      <w:r w:rsidRPr="006A5B76">
        <w:noBreakHyphen/>
        <w:t>based or place</w:t>
      </w:r>
      <w:r w:rsidRPr="006A5B76">
        <w:noBreakHyphen/>
        <w:t>based approaches.</w:t>
      </w:r>
    </w:p>
    <w:p w14:paraId="276DF3EA" w14:textId="55FACF01" w:rsidR="006A5B76" w:rsidRPr="006A5B76" w:rsidRDefault="006A5B76" w:rsidP="006A5B76">
      <w:pPr>
        <w:numPr>
          <w:ilvl w:val="0"/>
          <w:numId w:val="4"/>
        </w:numPr>
      </w:pPr>
      <w:r w:rsidRPr="006A5B76">
        <w:t xml:space="preserve">Proven experience of </w:t>
      </w:r>
      <w:r w:rsidR="00041F72">
        <w:t xml:space="preserve">playing a leadership role within cross-sector partnerships. </w:t>
      </w:r>
    </w:p>
    <w:p w14:paraId="40331A18" w14:textId="77777777" w:rsidR="006A5B76" w:rsidRPr="006A5B76" w:rsidRDefault="006A5B76" w:rsidP="006A5B76">
      <w:pPr>
        <w:numPr>
          <w:ilvl w:val="0"/>
          <w:numId w:val="4"/>
        </w:numPr>
      </w:pPr>
      <w:r w:rsidRPr="006A5B76">
        <w:t>Experience of translating research, evidence, or insight into policy, strategy, or service improvement.</w:t>
      </w:r>
    </w:p>
    <w:p w14:paraId="037CEC81" w14:textId="77777777" w:rsidR="006A5B76" w:rsidRPr="006A5B76" w:rsidRDefault="006A5B76" w:rsidP="006A5B76">
      <w:pPr>
        <w:numPr>
          <w:ilvl w:val="0"/>
          <w:numId w:val="4"/>
        </w:numPr>
      </w:pPr>
      <w:r w:rsidRPr="006A5B76">
        <w:t>Excellent leadership, influencing, and communication skills.</w:t>
      </w:r>
    </w:p>
    <w:p w14:paraId="6A89C5E9" w14:textId="77777777" w:rsidR="006A5B76" w:rsidRPr="006A5B76" w:rsidRDefault="006A5B76" w:rsidP="006A5B76">
      <w:pPr>
        <w:numPr>
          <w:ilvl w:val="0"/>
          <w:numId w:val="4"/>
        </w:numPr>
      </w:pPr>
      <w:r w:rsidRPr="006A5B76">
        <w:t>Demonstrable commitment to co</w:t>
      </w:r>
      <w:r w:rsidRPr="006A5B76">
        <w:noBreakHyphen/>
        <w:t>production and community</w:t>
      </w:r>
      <w:r w:rsidRPr="006A5B76">
        <w:noBreakHyphen/>
        <w:t>led approaches.</w:t>
      </w:r>
    </w:p>
    <w:p w14:paraId="427A6C90" w14:textId="77777777" w:rsidR="006A5B76" w:rsidRPr="006A5B76" w:rsidRDefault="006A5B76" w:rsidP="006A5B76">
      <w:pPr>
        <w:rPr>
          <w:b/>
          <w:bCs/>
        </w:rPr>
      </w:pPr>
      <w:r w:rsidRPr="006A5B76">
        <w:rPr>
          <w:b/>
          <w:bCs/>
        </w:rPr>
        <w:t>Desirable</w:t>
      </w:r>
    </w:p>
    <w:p w14:paraId="6DA39FE2" w14:textId="77777777" w:rsidR="006A5B76" w:rsidRPr="006A5B76" w:rsidRDefault="006A5B76" w:rsidP="006A5B76">
      <w:pPr>
        <w:numPr>
          <w:ilvl w:val="0"/>
          <w:numId w:val="12"/>
        </w:numPr>
      </w:pPr>
      <w:r w:rsidRPr="006A5B76">
        <w:t>Experience of working with research collaborations such as an HDRC.</w:t>
      </w:r>
    </w:p>
    <w:p w14:paraId="39399D8F" w14:textId="77777777" w:rsidR="006A5B76" w:rsidRPr="006A5B76" w:rsidRDefault="006A5B76" w:rsidP="006A5B76">
      <w:pPr>
        <w:numPr>
          <w:ilvl w:val="0"/>
          <w:numId w:val="12"/>
        </w:numPr>
      </w:pPr>
      <w:r w:rsidRPr="006A5B76">
        <w:t>Knowledge of community wellbeing hubs or similar integrated community models.</w:t>
      </w:r>
    </w:p>
    <w:p w14:paraId="725E458C" w14:textId="77777777" w:rsidR="006A5B76" w:rsidRPr="006A5B76" w:rsidRDefault="006A5B76" w:rsidP="006A5B76">
      <w:pPr>
        <w:numPr>
          <w:ilvl w:val="0"/>
          <w:numId w:val="12"/>
        </w:numPr>
      </w:pPr>
      <w:r w:rsidRPr="006A5B76">
        <w:t>Experience managing externally funded or time</w:t>
      </w:r>
      <w:r w:rsidRPr="006A5B76">
        <w:noBreakHyphen/>
        <w:t>limited programmes.</w:t>
      </w:r>
    </w:p>
    <w:p w14:paraId="259EFA75" w14:textId="77777777" w:rsidR="006A5B76" w:rsidRPr="006A5B76" w:rsidRDefault="006A5B76" w:rsidP="006A5B76">
      <w:pPr>
        <w:numPr>
          <w:ilvl w:val="0"/>
          <w:numId w:val="12"/>
        </w:numPr>
      </w:pPr>
      <w:r w:rsidRPr="006A5B76">
        <w:t>Understanding of evaluation, learning, and knowledge mobilisation.</w:t>
      </w:r>
    </w:p>
    <w:p w14:paraId="662D7290" w14:textId="10E724DA" w:rsidR="00C815CB" w:rsidRDefault="00C815CB"/>
    <w:sectPr w:rsidR="00C815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B97B" w14:textId="77777777" w:rsidR="00B15879" w:rsidRDefault="00B15879" w:rsidP="00483526">
      <w:pPr>
        <w:spacing w:after="0" w:line="240" w:lineRule="auto"/>
      </w:pPr>
      <w:r>
        <w:separator/>
      </w:r>
    </w:p>
  </w:endnote>
  <w:endnote w:type="continuationSeparator" w:id="0">
    <w:p w14:paraId="5C72C145" w14:textId="77777777" w:rsidR="00B15879" w:rsidRDefault="00B15879" w:rsidP="0048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0962" w14:textId="77777777" w:rsidR="00547ACF" w:rsidRDefault="0054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F613" w14:textId="77777777" w:rsidR="00547ACF" w:rsidRDefault="0054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1CF8" w14:textId="77777777" w:rsidR="00547ACF" w:rsidRDefault="0054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EAE8" w14:textId="77777777" w:rsidR="00B15879" w:rsidRDefault="00B15879" w:rsidP="00483526">
      <w:pPr>
        <w:spacing w:after="0" w:line="240" w:lineRule="auto"/>
      </w:pPr>
      <w:r>
        <w:separator/>
      </w:r>
    </w:p>
  </w:footnote>
  <w:footnote w:type="continuationSeparator" w:id="0">
    <w:p w14:paraId="4B1D5392" w14:textId="77777777" w:rsidR="00B15879" w:rsidRDefault="00B15879" w:rsidP="0048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85DB" w14:textId="79C3BCCD" w:rsidR="00483526" w:rsidRDefault="004835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2EFADB" wp14:editId="386F74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9365" cy="405765"/>
              <wp:effectExtent l="0" t="0" r="6985" b="13335"/>
              <wp:wrapNone/>
              <wp:docPr id="698480133" name="Text Box 2" descr="- Official Sensitive -">
                <a:extLst xmlns:a="http://schemas.openxmlformats.org/drawingml/2006/main">
                  <a:ext uri="{FF2B5EF4-FFF2-40B4-BE49-F238E27FC236}">
                    <a16:creationId xmlns:a16="http://schemas.microsoft.com/office/drawing/2014/main" id="{CE20CAC8-B03A-4A0B-94A1-E20AD4B4106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936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9706A" w14:textId="666A85AC" w:rsidR="00483526" w:rsidRPr="00483526" w:rsidRDefault="00483526" w:rsidP="004835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48352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EF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Sensitive -" style="position:absolute;margin-left:0;margin-top:0;width:99.9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Cb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x0mxx+3Exp4Rj7FM+/4w2wmTX29b58FWAJtEoqcO1JLbY&#10;aetDnzqmxGIGNo1SaTXK/OZAzOjJri1GK3T7buh7D9UZx3HQb9pbvmmw5pb58MwcrhYnQLmGJzyk&#10;grakMFiU1OB+/M0f85FxjFLSolRKalDLlKhvBjcRVZWM6W0+z/HPje79aJijvgcU4BTfguXJjHlB&#10;jaZ0oF9RyOtYCEPMcCxX0jCa96HXLD4ELtbrlIQCsixszc7yCB15iiS+dK/M2YHpgDt6hFFHrHhD&#10;eJ8bb3q7PgakPW0jctoTOVCN4kv7HB5KVPev/ynr+pxXPwEAAP//AwBQSwMEFAAGAAgAAAAhALde&#10;IsDaAAAABAEAAA8AAABkcnMvZG93bnJldi54bWxMj0FPwkAQhe8m/ofNmHiTbTUQW7slxIQDN0T0&#10;vHSHttidaboDVH69ixe9TPLyXt77ppiPvlMnHELLZCCdJKCQKnYt1Qa278uHZ1BBLDnbMaGBbwww&#10;L29vCps7PtMbnjZSq1hCIbcGGpE+1zpUDXobJtwjRW/Pg7cS5VBrN9hzLPedfkySmfa2pbjQ2B5f&#10;G6y+NkdvoJ0uWFL8WC0Pnz7l9LJeTS9rY+7vxsULKMFR/sJwxY/oUEamHR/JBdUZiI/I7716WZaB&#10;2hmYPWWgy0L/hy9/AAAA//8DAFBLAQItABQABgAIAAAAIQC2gziS/gAAAOEBAAATAAAAAAAAAAAA&#10;AAAAAAAAAABbQ29udGVudF9UeXBlc10ueG1sUEsBAi0AFAAGAAgAAAAhADj9If/WAAAAlAEAAAsA&#10;AAAAAAAAAAAAAAAALwEAAF9yZWxzLy5yZWxzUEsBAi0AFAAGAAgAAAAhAECbwJsKAgAAFgQAAA4A&#10;AAAAAAAAAAAAAAAALgIAAGRycy9lMm9Eb2MueG1sUEsBAi0AFAAGAAgAAAAhALdeIsDaAAAABAEA&#10;AA8AAAAAAAAAAAAAAAAAZAQAAGRycy9kb3ducmV2LnhtbFBLBQYAAAAABAAEAPMAAABrBQAAAAA=&#10;" filled="f" stroked="f">
              <v:textbox style="mso-fit-shape-to-text:t" inset="0,15pt,0,0">
                <w:txbxContent>
                  <w:p w14:paraId="5249706A" w14:textId="666A85AC" w:rsidR="00483526" w:rsidRPr="00483526" w:rsidRDefault="00483526" w:rsidP="004835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48352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1B58" w14:textId="77777777" w:rsidR="00547ACF" w:rsidRDefault="00547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8207" w14:textId="7700ACA7" w:rsidR="00483526" w:rsidRDefault="004835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C6EB6" wp14:editId="7A7263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9365" cy="405765"/>
              <wp:effectExtent l="0" t="0" r="6985" b="13335"/>
              <wp:wrapNone/>
              <wp:docPr id="91119436" name="Text Box 1" descr="- Official Sensitive -">
                <a:extLst xmlns:a="http://schemas.openxmlformats.org/drawingml/2006/main">
                  <a:ext uri="{FF2B5EF4-FFF2-40B4-BE49-F238E27FC236}">
                    <a16:creationId xmlns:a16="http://schemas.microsoft.com/office/drawing/2014/main" id="{F6826611-6311-4C43-A3CD-E152E44B73A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936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6F11" w14:textId="5A4F9BF1" w:rsidR="00483526" w:rsidRPr="00483526" w:rsidRDefault="00483526" w:rsidP="004835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483526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Sensitive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 Official Sensitive -" style="position:absolute;margin-left:0;margin-top:0;width:99.9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xADAIAAB0EAAAOAAAAZHJzL2Uyb0RvYy54bWysU8Fu2zAMvQ/YPwi6L3ayJVuNOEXWIsOA&#10;oC2QDj0rshQbkERBUmJnXz9KtpOu22nYRaZJ6pF8fFredlqRk3C+AVPS6SSnRBgOVWMOJf3xvPnw&#10;hRIfmKmYAiNKehae3q7ev1u2thAzqEFVwhEEMb5obUnrEGyRZZ7XQjM/ASsMBiU4zQL+ukNWOdYi&#10;ulbZLM8XWQuusg648B69932QrhK+lIKHRym9CESVFHsL6XTp3MczWy1ZcXDM1g0f2mD/0IVmjcGi&#10;F6h7Fhg5uuYPKN1wBx5kmHDQGUjZcJFmwGmm+ZtpdjWzIs2C5Hh7ocn/P1j+cNrZJ0dC9xU6XGAk&#10;pLW+8OiM83TS6fjFTgnGkcLzhTbRBcLjpdni5uNiTgnH2Kd8/hlthMmut63z4ZsATaJRUodrSWyx&#10;09aHPnVMicUMbBql0mqU+c2BmNGTXVuMVuj2HWmqV+3voTrjVA76hXvLNw2W3jIfnpjDDeMgqNrw&#10;iIdU0JYUBouSGtzPv/ljPhKPUUpaVExJDUqaEvXd4EKiuJIxvcnnOf650b0fDXPUd4A6nOKTsDyZ&#10;MS+o0ZQO9AvqeR0LYYgZjuVKGkbzLvTSxffAxXqdklBHloWt2VkeoSNdkcvn7oU5OxAecFUPMMqJ&#10;FW9473PjTW/Xx4Dsp6VEansiB8ZRg2mtw3uJIn/9n7Kur3r1CwAA//8DAFBLAwQUAAYACAAAACEA&#10;t14iwNoAAAAEAQAADwAAAGRycy9kb3ducmV2LnhtbEyPQU/CQBCF7yb+h82YeJNtNRBbuyXEhAM3&#10;RPS8dIe22J1pugNUfr2LF71M8vJe3vummI++UyccQstkIJ0koJAqdi3VBrbvy4dnUEEsOdsxoYFv&#10;DDAvb28Kmzs+0xueNlKrWEIhtwYakT7XOlQNehsm3CNFb8+DtxLlUGs32HMs951+TJKZ9raluNDY&#10;Hl8brL42R2+gnS5YUvxYLQ+fPuX0sl5NL2tj7u/GxQsowVH+wnDFj+hQRqYdH8kF1RmIj8jvvXpZ&#10;loHaGZg9ZaDLQv+HL38AAAD//wMAUEsBAi0AFAAGAAgAAAAhALaDOJL+AAAA4QEAABMAAAAAAAAA&#10;AAAAAAAAAAAAAFtDb250ZW50X1R5cGVzXS54bWxQSwECLQAUAAYACAAAACEAOP0h/9YAAACUAQAA&#10;CwAAAAAAAAAAAAAAAAAvAQAAX3JlbHMvLnJlbHNQSwECLQAUAAYACAAAACEAbVyMQAwCAAAdBAAA&#10;DgAAAAAAAAAAAAAAAAAuAgAAZHJzL2Uyb0RvYy54bWxQSwECLQAUAAYACAAAACEAt14iwNoAAAAE&#10;AQAADwAAAAAAAAAAAAAAAABmBAAAZHJzL2Rvd25yZXYueG1sUEsFBgAAAAAEAAQA8wAAAG0FAAAA&#10;AA==&#10;" filled="f" stroked="f">
              <v:textbox style="mso-fit-shape-to-text:t" inset="0,15pt,0,0">
                <w:txbxContent>
                  <w:p w14:paraId="03366F11" w14:textId="5A4F9BF1" w:rsidR="00483526" w:rsidRPr="00483526" w:rsidRDefault="00483526" w:rsidP="004835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483526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Sensitive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9D9"/>
    <w:multiLevelType w:val="multilevel"/>
    <w:tmpl w:val="B0B2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6D7A"/>
    <w:multiLevelType w:val="multilevel"/>
    <w:tmpl w:val="85E8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33A2"/>
    <w:multiLevelType w:val="multilevel"/>
    <w:tmpl w:val="F972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23E19"/>
    <w:multiLevelType w:val="multilevel"/>
    <w:tmpl w:val="0B38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A6D7D"/>
    <w:multiLevelType w:val="multilevel"/>
    <w:tmpl w:val="3D1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853A7"/>
    <w:multiLevelType w:val="hybridMultilevel"/>
    <w:tmpl w:val="C2804A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50B0E"/>
    <w:multiLevelType w:val="hybridMultilevel"/>
    <w:tmpl w:val="7BA86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CAF6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361B4"/>
    <w:multiLevelType w:val="multilevel"/>
    <w:tmpl w:val="1850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B13C5"/>
    <w:multiLevelType w:val="multilevel"/>
    <w:tmpl w:val="5922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26A1A"/>
    <w:multiLevelType w:val="hybridMultilevel"/>
    <w:tmpl w:val="8BA0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B1898"/>
    <w:multiLevelType w:val="hybridMultilevel"/>
    <w:tmpl w:val="4A5C3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48E"/>
    <w:multiLevelType w:val="hybridMultilevel"/>
    <w:tmpl w:val="0E6C9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2663E"/>
    <w:multiLevelType w:val="multilevel"/>
    <w:tmpl w:val="5720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10B3E"/>
    <w:multiLevelType w:val="multilevel"/>
    <w:tmpl w:val="FCE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E5E1D"/>
    <w:multiLevelType w:val="multilevel"/>
    <w:tmpl w:val="9DF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A5FFD"/>
    <w:multiLevelType w:val="multilevel"/>
    <w:tmpl w:val="6CA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011482">
    <w:abstractNumId w:val="12"/>
  </w:num>
  <w:num w:numId="2" w16cid:durableId="1200120682">
    <w:abstractNumId w:val="5"/>
  </w:num>
  <w:num w:numId="3" w16cid:durableId="1578204423">
    <w:abstractNumId w:val="4"/>
  </w:num>
  <w:num w:numId="4" w16cid:durableId="1631472279">
    <w:abstractNumId w:val="0"/>
  </w:num>
  <w:num w:numId="5" w16cid:durableId="1636569181">
    <w:abstractNumId w:val="7"/>
  </w:num>
  <w:num w:numId="6" w16cid:durableId="1780445579">
    <w:abstractNumId w:val="1"/>
  </w:num>
  <w:num w:numId="7" w16cid:durableId="1799106117">
    <w:abstractNumId w:val="10"/>
  </w:num>
  <w:num w:numId="8" w16cid:durableId="1841234121">
    <w:abstractNumId w:val="11"/>
  </w:num>
  <w:num w:numId="9" w16cid:durableId="2049717073">
    <w:abstractNumId w:val="15"/>
  </w:num>
  <w:num w:numId="10" w16cid:durableId="423496712">
    <w:abstractNumId w:val="6"/>
  </w:num>
  <w:num w:numId="11" w16cid:durableId="502087452">
    <w:abstractNumId w:val="9"/>
  </w:num>
  <w:num w:numId="12" w16cid:durableId="551697144">
    <w:abstractNumId w:val="8"/>
  </w:num>
  <w:num w:numId="13" w16cid:durableId="639309315">
    <w:abstractNumId w:val="13"/>
  </w:num>
  <w:num w:numId="14" w16cid:durableId="757411802">
    <w:abstractNumId w:val="3"/>
  </w:num>
  <w:num w:numId="15" w16cid:durableId="910457664">
    <w:abstractNumId w:val="2"/>
  </w:num>
  <w:num w:numId="16" w16cid:durableId="21002527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76"/>
    <w:rsid w:val="000045F0"/>
    <w:rsid w:val="00011B41"/>
    <w:rsid w:val="00041F72"/>
    <w:rsid w:val="00046416"/>
    <w:rsid w:val="00056557"/>
    <w:rsid w:val="00066905"/>
    <w:rsid w:val="00067D17"/>
    <w:rsid w:val="00074A99"/>
    <w:rsid w:val="000A47C1"/>
    <w:rsid w:val="000B0F76"/>
    <w:rsid w:val="000B12FA"/>
    <w:rsid w:val="000B6C87"/>
    <w:rsid w:val="000D01C3"/>
    <w:rsid w:val="000F03C5"/>
    <w:rsid w:val="000F6785"/>
    <w:rsid w:val="00123F8B"/>
    <w:rsid w:val="00132DCD"/>
    <w:rsid w:val="00164175"/>
    <w:rsid w:val="001E3D89"/>
    <w:rsid w:val="001F3F6D"/>
    <w:rsid w:val="001F79FD"/>
    <w:rsid w:val="00224BC5"/>
    <w:rsid w:val="002D1863"/>
    <w:rsid w:val="002E23F8"/>
    <w:rsid w:val="002E5679"/>
    <w:rsid w:val="002E741E"/>
    <w:rsid w:val="00301892"/>
    <w:rsid w:val="003023F3"/>
    <w:rsid w:val="00312BF8"/>
    <w:rsid w:val="00313ACE"/>
    <w:rsid w:val="0038253B"/>
    <w:rsid w:val="003B0A7C"/>
    <w:rsid w:val="003C3251"/>
    <w:rsid w:val="003F7A21"/>
    <w:rsid w:val="00417E70"/>
    <w:rsid w:val="00483526"/>
    <w:rsid w:val="004A1022"/>
    <w:rsid w:val="004A1265"/>
    <w:rsid w:val="004D694B"/>
    <w:rsid w:val="0050525F"/>
    <w:rsid w:val="00543A89"/>
    <w:rsid w:val="00547ACF"/>
    <w:rsid w:val="005A5F33"/>
    <w:rsid w:val="005B60B7"/>
    <w:rsid w:val="005C6CA4"/>
    <w:rsid w:val="00614774"/>
    <w:rsid w:val="00646999"/>
    <w:rsid w:val="00663837"/>
    <w:rsid w:val="006670C3"/>
    <w:rsid w:val="0068795B"/>
    <w:rsid w:val="006A5B76"/>
    <w:rsid w:val="006C0CAD"/>
    <w:rsid w:val="006D448B"/>
    <w:rsid w:val="006F121A"/>
    <w:rsid w:val="007027C5"/>
    <w:rsid w:val="00740762"/>
    <w:rsid w:val="007552F0"/>
    <w:rsid w:val="007744AE"/>
    <w:rsid w:val="007A06D6"/>
    <w:rsid w:val="007D1142"/>
    <w:rsid w:val="00800F34"/>
    <w:rsid w:val="00801EBC"/>
    <w:rsid w:val="008125C7"/>
    <w:rsid w:val="00840EB2"/>
    <w:rsid w:val="00840FCA"/>
    <w:rsid w:val="0084768E"/>
    <w:rsid w:val="00867C08"/>
    <w:rsid w:val="00876A5F"/>
    <w:rsid w:val="008852B6"/>
    <w:rsid w:val="008E6D81"/>
    <w:rsid w:val="008F1177"/>
    <w:rsid w:val="00925FC9"/>
    <w:rsid w:val="0092727E"/>
    <w:rsid w:val="00967AD2"/>
    <w:rsid w:val="00970DC9"/>
    <w:rsid w:val="009719DE"/>
    <w:rsid w:val="009C4B4E"/>
    <w:rsid w:val="009E4AEA"/>
    <w:rsid w:val="009F3ACC"/>
    <w:rsid w:val="00A5294C"/>
    <w:rsid w:val="00A53944"/>
    <w:rsid w:val="00A9353F"/>
    <w:rsid w:val="00AA2A8B"/>
    <w:rsid w:val="00AA52D8"/>
    <w:rsid w:val="00AD6D17"/>
    <w:rsid w:val="00AF65E6"/>
    <w:rsid w:val="00B15879"/>
    <w:rsid w:val="00B3582C"/>
    <w:rsid w:val="00B61A80"/>
    <w:rsid w:val="00B97664"/>
    <w:rsid w:val="00BC5B26"/>
    <w:rsid w:val="00BE5EFC"/>
    <w:rsid w:val="00C125BB"/>
    <w:rsid w:val="00C57240"/>
    <w:rsid w:val="00C815CB"/>
    <w:rsid w:val="00C82426"/>
    <w:rsid w:val="00C828E9"/>
    <w:rsid w:val="00C936E7"/>
    <w:rsid w:val="00CA09BA"/>
    <w:rsid w:val="00D31AFB"/>
    <w:rsid w:val="00D31BAE"/>
    <w:rsid w:val="00D45324"/>
    <w:rsid w:val="00DD1E5B"/>
    <w:rsid w:val="00DD3D33"/>
    <w:rsid w:val="00DE71D5"/>
    <w:rsid w:val="00E163C3"/>
    <w:rsid w:val="00E43A1A"/>
    <w:rsid w:val="00EF0BA4"/>
    <w:rsid w:val="00F134A0"/>
    <w:rsid w:val="00F36E06"/>
    <w:rsid w:val="00FB2705"/>
    <w:rsid w:val="00FD0389"/>
    <w:rsid w:val="00FD25C6"/>
    <w:rsid w:val="00FD3367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3C9F8"/>
  <w15:chartTrackingRefBased/>
  <w15:docId w15:val="{8F800EC3-11C2-4157-B45F-5C0C86D5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B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3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526"/>
  </w:style>
  <w:style w:type="paragraph" w:styleId="Revision">
    <w:name w:val="Revision"/>
    <w:hidden/>
    <w:uiPriority w:val="99"/>
    <w:semiHidden/>
    <w:rsid w:val="00702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0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A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C6"/>
  </w:style>
  <w:style w:type="character" w:styleId="BookTitle">
    <w:name w:val="Book Title"/>
    <w:basedOn w:val="DefaultParagraphFont"/>
    <w:uiPriority w:val="33"/>
    <w:qFormat/>
    <w:rsid w:val="00547AC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7AC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47ACF"/>
    <w:rPr>
      <w:i/>
      <w:iCs/>
    </w:rPr>
  </w:style>
  <w:style w:type="paragraph" w:styleId="NoSpacing">
    <w:name w:val="No Spacing"/>
    <w:uiPriority w:val="1"/>
    <w:qFormat/>
    <w:rsid w:val="00547AC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47AC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547A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7ACF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7ACF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48412-fcd7-4a30-a0bb-87e27fe16c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1575356BBB347BB3F85F898083FE0" ma:contentTypeVersion="18" ma:contentTypeDescription="Create a new document." ma:contentTypeScope="" ma:versionID="9d74dc0645c7630db5fa4dda2f4f0ad9">
  <xsd:schema xmlns:xsd="http://www.w3.org/2001/XMLSchema" xmlns:xs="http://www.w3.org/2001/XMLSchema" xmlns:p="http://schemas.microsoft.com/office/2006/metadata/properties" xmlns:ns3="97b48412-fcd7-4a30-a0bb-87e27fe16c32" xmlns:ns4="3940e533-e999-461f-95c4-00ae5c842377" targetNamespace="http://schemas.microsoft.com/office/2006/metadata/properties" ma:root="true" ma:fieldsID="aebaa6f6333fd56978d2f5953fa92ff9" ns3:_="" ns4:_="">
    <xsd:import namespace="97b48412-fcd7-4a30-a0bb-87e27fe16c32"/>
    <xsd:import namespace="3940e533-e999-461f-95c4-00ae5c8423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8412-fcd7-4a30-a0bb-87e27fe16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e533-e999-461f-95c4-00ae5c842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78102-A989-4A6A-A280-712B32E66604}">
  <ds:schemaRefs>
    <ds:schemaRef ds:uri="http://schemas.microsoft.com/office/2006/metadata/properties"/>
    <ds:schemaRef ds:uri="http://schemas.microsoft.com/office/infopath/2007/PartnerControls"/>
    <ds:schemaRef ds:uri="97b48412-fcd7-4a30-a0bb-87e27fe16c32"/>
  </ds:schemaRefs>
</ds:datastoreItem>
</file>

<file path=customXml/itemProps2.xml><?xml version="1.0" encoding="utf-8"?>
<ds:datastoreItem xmlns:ds="http://schemas.openxmlformats.org/officeDocument/2006/customXml" ds:itemID="{BA47FEA2-61E4-4CB0-8831-C530E0840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48412-fcd7-4a30-a0bb-87e27fe16c32"/>
    <ds:schemaRef ds:uri="3940e533-e999-461f-95c4-00ae5c842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BFF89-DB1C-4D31-ABF3-72E28F81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7536</Characters>
  <Application>Microsoft Office Word</Application>
  <DocSecurity>4</DocSecurity>
  <Lines>185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Reavley</dc:creator>
  <cp:keywords/>
  <dc:description/>
  <cp:lastModifiedBy>Helen Morton</cp:lastModifiedBy>
  <cp:revision>2</cp:revision>
  <cp:lastPrinted>2026-06-08T13:02:00Z</cp:lastPrinted>
  <dcterms:created xsi:type="dcterms:W3CDTF">2026-06-24T08:19:00Z</dcterms:created>
  <dcterms:modified xsi:type="dcterms:W3CDTF">2026-06-24T08:19:00Z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56e5f4c,29a1f605,48e61cdf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- Official Sensitive -</vt:lpwstr>
  </property>
  <property fmtid="{D5CDD505-2E9C-101B-9397-08002B2CF9AE}" pid="5" name="MSIP_Label_9f9c8121-f60b-4274-a2ba-4c1156a38c4e_Enabled">
    <vt:lpwstr>true</vt:lpwstr>
  </property>
  <property fmtid="{D5CDD505-2E9C-101B-9397-08002B2CF9AE}" pid="6" name="MSIP_Label_9f9c8121-f60b-4274-a2ba-4c1156a38c4e_SetDate">
    <vt:lpwstr>2026-04-30T16:44:40Z</vt:lpwstr>
  </property>
  <property fmtid="{D5CDD505-2E9C-101B-9397-08002B2CF9AE}" pid="7" name="MSIP_Label_9f9c8121-f60b-4274-a2ba-4c1156a38c4e_Method">
    <vt:lpwstr>Privileged</vt:lpwstr>
  </property>
  <property fmtid="{D5CDD505-2E9C-101B-9397-08002B2CF9AE}" pid="8" name="MSIP_Label_9f9c8121-f60b-4274-a2ba-4c1156a38c4e_Name">
    <vt:lpwstr>Official Sensitive</vt:lpwstr>
  </property>
  <property fmtid="{D5CDD505-2E9C-101B-9397-08002B2CF9AE}" pid="9" name="MSIP_Label_9f9c8121-f60b-4274-a2ba-4c1156a38c4e_SiteId">
    <vt:lpwstr>d6674c51-daa4-4142-8047-15a78bbe9306</vt:lpwstr>
  </property>
  <property fmtid="{D5CDD505-2E9C-101B-9397-08002B2CF9AE}" pid="10" name="MSIP_Label_9f9c8121-f60b-4274-a2ba-4c1156a38c4e_ActionId">
    <vt:lpwstr>1ab20cb9-518d-468a-b001-9df92bc6b951</vt:lpwstr>
  </property>
  <property fmtid="{D5CDD505-2E9C-101B-9397-08002B2CF9AE}" pid="11" name="MSIP_Label_9f9c8121-f60b-4274-a2ba-4c1156a38c4e_ContentBits">
    <vt:lpwstr>1</vt:lpwstr>
  </property>
  <property fmtid="{D5CDD505-2E9C-101B-9397-08002B2CF9AE}" pid="12" name="MSIP_Label_9f9c8121-f60b-4274-a2ba-4c1156a38c4e_Tag">
    <vt:lpwstr>10, 0, 1, 1</vt:lpwstr>
  </property>
  <property fmtid="{D5CDD505-2E9C-101B-9397-08002B2CF9AE}" pid="13" name="ContentTypeId">
    <vt:lpwstr>0x010100F9F1575356BBB347BB3F85F898083FE0</vt:lpwstr>
  </property>
</Properties>
</file>